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C23591">
        <w:rPr>
          <w:rFonts w:ascii="Arial" w:hAnsi="Arial" w:cs="Arial"/>
          <w:sz w:val="20"/>
          <w:szCs w:val="20"/>
        </w:rPr>
        <w:t>8</w:t>
      </w:r>
      <w:r w:rsidRPr="0078230D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F006A" w:rsidRDefault="006F006A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A17" w:rsidRPr="0078230D" w:rsidRDefault="009C6A17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2207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 xml:space="preserve">Перечень объектов движимого имущества </w:t>
      </w:r>
      <w:r>
        <w:rPr>
          <w:rFonts w:ascii="Arial" w:hAnsi="Arial" w:cs="Arial"/>
          <w:b/>
          <w:sz w:val="20"/>
          <w:szCs w:val="20"/>
        </w:rPr>
        <w:t>П</w:t>
      </w:r>
      <w:r w:rsidRPr="006F006A">
        <w:rPr>
          <w:rFonts w:ascii="Arial" w:hAnsi="Arial" w:cs="Arial"/>
          <w:b/>
          <w:sz w:val="20"/>
          <w:szCs w:val="20"/>
        </w:rPr>
        <w:t>АО</w:t>
      </w:r>
      <w:r>
        <w:rPr>
          <w:rFonts w:ascii="Arial" w:hAnsi="Arial" w:cs="Arial"/>
          <w:b/>
          <w:sz w:val="20"/>
          <w:szCs w:val="20"/>
        </w:rPr>
        <w:t xml:space="preserve"> «СЗ «Орелстрой»</w:t>
      </w:r>
      <w:r w:rsidRPr="006F006A">
        <w:rPr>
          <w:rFonts w:ascii="Arial" w:hAnsi="Arial" w:cs="Arial"/>
          <w:b/>
          <w:sz w:val="20"/>
          <w:szCs w:val="20"/>
        </w:rPr>
        <w:t xml:space="preserve"> </w:t>
      </w:r>
    </w:p>
    <w:p w:rsidR="00347F1E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>остаточной балансовой стоимостью свыше пятисот тысяч рублей</w:t>
      </w:r>
    </w:p>
    <w:p w:rsidR="00DD3E5B" w:rsidRDefault="00DD3E5B" w:rsidP="006F006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268"/>
      </w:tblGrid>
      <w:tr w:rsidR="00DD3E5B" w:rsidRPr="00DD3E5B" w:rsidTr="00214FCA">
        <w:trPr>
          <w:trHeight w:val="649"/>
        </w:trPr>
        <w:tc>
          <w:tcPr>
            <w:tcW w:w="6658" w:type="dxa"/>
            <w:shd w:val="clear" w:color="auto" w:fill="auto"/>
            <w:vAlign w:val="center"/>
            <w:hideMark/>
          </w:tcPr>
          <w:p w:rsidR="00DD3E5B" w:rsidRPr="00214FCA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D3E5B" w:rsidRPr="00214FCA" w:rsidRDefault="00DD3E5B" w:rsidP="00AA55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Остаточная стоимость на </w:t>
            </w:r>
            <w:r w:rsidR="00AC42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</w:t>
            </w:r>
            <w:r w:rsid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C425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.2025г</w:t>
            </w: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D809A5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</w:t>
            </w:r>
            <w:r w:rsidR="006E5D57"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руб.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Машины и оборудование (кроме офисного)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23C5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4 808 756,41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Земснаряд(1358)(Сух)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55FD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2 029 538,25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Экскаватор HYUNDAI R290L C-7A, рег.№57 ОН 1539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55FD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536 723,20</w:t>
            </w:r>
          </w:p>
        </w:tc>
      </w:tr>
      <w:tr w:rsidR="00DD3E5B" w:rsidRPr="00DD3E5B" w:rsidTr="00C91544">
        <w:trPr>
          <w:trHeight w:val="374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Видеостена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55FD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887 591,66</w:t>
            </w:r>
          </w:p>
        </w:tc>
      </w:tr>
      <w:tr w:rsidR="00DD3E5B" w:rsidRPr="00DD3E5B" w:rsidTr="00AA55FD">
        <w:trPr>
          <w:trHeight w:val="46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Котел паровой жаротрубный BAHR 8 с системами автоматической продувки по солесодержанию и шламу</w:t>
            </w:r>
          </w:p>
        </w:tc>
        <w:tc>
          <w:tcPr>
            <w:tcW w:w="2268" w:type="dxa"/>
            <w:shd w:val="clear" w:color="auto" w:fill="auto"/>
            <w:noWrap/>
          </w:tcPr>
          <w:p w:rsidR="00DD3E5B" w:rsidRPr="00C91544" w:rsidRDefault="00AA23C5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569 799,66</w:t>
            </w:r>
            <w:bookmarkEnd w:id="0"/>
          </w:p>
        </w:tc>
      </w:tr>
      <w:tr w:rsidR="00DD3E5B" w:rsidRPr="00DD3E5B" w:rsidTr="00AA55FD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Тепломеханический комплекс с запорной арматурой</w:t>
            </w:r>
          </w:p>
        </w:tc>
        <w:tc>
          <w:tcPr>
            <w:tcW w:w="2268" w:type="dxa"/>
            <w:shd w:val="clear" w:color="auto" w:fill="auto"/>
            <w:noWrap/>
          </w:tcPr>
          <w:p w:rsidR="00DD3E5B" w:rsidRPr="00C91544" w:rsidRDefault="00AA23C5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785 103,64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Офисное оборудование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51594A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1 022 025,02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инв.№14010028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55FD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511 012,51</w:t>
            </w:r>
          </w:p>
        </w:tc>
      </w:tr>
      <w:tr w:rsidR="00DD3E5B" w:rsidRPr="00DD3E5B" w:rsidTr="00214FCA">
        <w:trPr>
          <w:trHeight w:val="222"/>
        </w:trPr>
        <w:tc>
          <w:tcPr>
            <w:tcW w:w="6658" w:type="dxa"/>
            <w:shd w:val="clear" w:color="auto" w:fill="auto"/>
            <w:hideMark/>
          </w:tcPr>
          <w:p w:rsidR="00DD3E5B" w:rsidRPr="00214FCA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214FC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инв.№14010029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D3E5B" w:rsidRPr="00214FCA" w:rsidRDefault="00AA55FD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55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511 012,51</w:t>
            </w:r>
          </w:p>
        </w:tc>
      </w:tr>
    </w:tbl>
    <w:p w:rsidR="00F16221" w:rsidRPr="00487F0C" w:rsidRDefault="00F16221" w:rsidP="006F006A">
      <w:pPr>
        <w:jc w:val="both"/>
        <w:rPr>
          <w:b/>
          <w:lang w:val="en-US"/>
        </w:rPr>
      </w:pPr>
    </w:p>
    <w:sectPr w:rsidR="00F16221" w:rsidRPr="00487F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32"/>
    <w:rsid w:val="000E6635"/>
    <w:rsid w:val="00214FCA"/>
    <w:rsid w:val="00347F1E"/>
    <w:rsid w:val="00415024"/>
    <w:rsid w:val="004478E9"/>
    <w:rsid w:val="00487F0C"/>
    <w:rsid w:val="0051594A"/>
    <w:rsid w:val="006E5D57"/>
    <w:rsid w:val="006F006A"/>
    <w:rsid w:val="008B4874"/>
    <w:rsid w:val="00997B44"/>
    <w:rsid w:val="009C6A17"/>
    <w:rsid w:val="00AA23C5"/>
    <w:rsid w:val="00AA55FD"/>
    <w:rsid w:val="00AC425D"/>
    <w:rsid w:val="00AD4887"/>
    <w:rsid w:val="00AD7232"/>
    <w:rsid w:val="00BA2209"/>
    <w:rsid w:val="00C14BAD"/>
    <w:rsid w:val="00C23591"/>
    <w:rsid w:val="00C91544"/>
    <w:rsid w:val="00CE77EC"/>
    <w:rsid w:val="00D809A5"/>
    <w:rsid w:val="00DD3E5B"/>
    <w:rsid w:val="00DF2207"/>
    <w:rsid w:val="00E04908"/>
    <w:rsid w:val="00F16221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F38BB"/>
  <w15:chartTrackingRefBased/>
  <w15:docId w15:val="{FA92D509-BE05-4F7C-BD3D-76D96B43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Фирсова Ольга Романовна</cp:lastModifiedBy>
  <cp:revision>4</cp:revision>
  <cp:lastPrinted>2025-07-25T09:55:00Z</cp:lastPrinted>
  <dcterms:created xsi:type="dcterms:W3CDTF">2025-07-25T10:57:00Z</dcterms:created>
  <dcterms:modified xsi:type="dcterms:W3CDTF">2025-10-23T13:28:00Z</dcterms:modified>
</cp:coreProperties>
</file>